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2023“外研社 国才杯”“理解当代中国”全国大学生英语大赛演讲校赛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</w:p>
    <w:tbl>
      <w:tblPr>
        <w:tblStyle w:val="2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991"/>
        <w:gridCol w:w="2131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学院专业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得分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名次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盛阿强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8.5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徐静雅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8.46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刘晓民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8.46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骆绪傲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8.4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夏洁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8.1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卫左栩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8.03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>诸滢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商学院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7.46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李文顺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7.43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李猛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外国语学院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7.3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陈雨欣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文法学院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6.93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刘雅琦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金融学院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6.83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刘儒桐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商学院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弃权</w:t>
            </w:r>
          </w:p>
        </w:tc>
        <w:tc>
          <w:tcPr>
            <w:tcW w:w="2131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潘慧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弃权</w:t>
            </w:r>
          </w:p>
        </w:tc>
        <w:tc>
          <w:tcPr>
            <w:tcW w:w="2131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王梦妮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艺术学院</w:t>
            </w:r>
            <w:bookmarkStart w:id="0" w:name="_GoBack"/>
            <w:bookmarkEnd w:id="0"/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弃权</w:t>
            </w:r>
          </w:p>
        </w:tc>
        <w:tc>
          <w:tcPr>
            <w:tcW w:w="2131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彭汇容</w:t>
            </w:r>
          </w:p>
        </w:tc>
        <w:tc>
          <w:tcPr>
            <w:tcW w:w="2991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财务管理学院</w:t>
            </w:r>
          </w:p>
        </w:tc>
        <w:tc>
          <w:tcPr>
            <w:tcW w:w="2131" w:type="dxa"/>
            <w:shd w:val="clear" w:color="auto" w:fill="auto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弃权</w:t>
            </w:r>
          </w:p>
        </w:tc>
        <w:tc>
          <w:tcPr>
            <w:tcW w:w="2131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jc w:val="left"/>
        <w:rPr>
          <w:sz w:val="24"/>
        </w:rPr>
      </w:pPr>
      <w:r>
        <w:rPr>
          <w:rFonts w:hint="eastAsia"/>
          <w:sz w:val="24"/>
        </w:rPr>
        <w:t>备注：徐静雅、刘晓民同学比赛得分相同，后经过附加赛确定名次。</w:t>
      </w:r>
    </w:p>
    <w:p>
      <w:pPr>
        <w:jc w:val="left"/>
        <w:rPr>
          <w:sz w:val="24"/>
        </w:rPr>
      </w:pPr>
    </w:p>
    <w:p>
      <w:pPr>
        <w:jc w:val="left"/>
        <w:rPr>
          <w:sz w:val="24"/>
        </w:rPr>
      </w:pP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合肥经济学院外国语学院</w:t>
      </w:r>
    </w:p>
    <w:p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二〇二三年十月十九日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